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after="240" w:before="200" w:lineRule="auto"/>
        <w:rPr/>
      </w:pPr>
      <w:bookmarkStart w:colFirst="0" w:colLast="0" w:name="_uxsne1exjnav" w:id="0"/>
      <w:bookmarkEnd w:id="0"/>
      <w:r w:rsidDel="00000000" w:rsidR="00000000" w:rsidRPr="00000000">
        <w:rPr>
          <w:rtl w:val="0"/>
        </w:rPr>
        <w:t xml:space="preserve">Muster für einen GbR-Vertrag</w:t>
      </w:r>
    </w:p>
    <w:p w:rsidR="00000000" w:rsidDel="00000000" w:rsidP="00000000" w:rsidRDefault="00000000" w:rsidRPr="00000000" w14:paraId="00000002">
      <w:pPr>
        <w:pStyle w:val="Heading2"/>
        <w:rPr/>
      </w:pPr>
      <w:bookmarkStart w:colFirst="0" w:colLast="0" w:name="_ovket7bjyokh" w:id="1"/>
      <w:bookmarkEnd w:id="1"/>
      <w:r w:rsidDel="00000000" w:rsidR="00000000" w:rsidRPr="00000000">
        <w:rPr>
          <w:rtl w:val="0"/>
        </w:rPr>
        <w:t xml:space="preserve">Gesellschaftsvertrag der GbR</w:t>
      </w:r>
    </w:p>
    <w:p w:rsidR="00000000" w:rsidDel="00000000" w:rsidP="00000000" w:rsidRDefault="00000000" w:rsidRPr="00000000" w14:paraId="00000003">
      <w:pPr>
        <w:spacing w:after="240" w:before="200" w:lineRule="auto"/>
        <w:rPr/>
      </w:pPr>
      <w:r w:rsidDel="00000000" w:rsidR="00000000" w:rsidRPr="00000000">
        <w:rPr>
          <w:rtl w:val="0"/>
        </w:rPr>
        <w:t xml:space="preserve">Zwischen</w:t>
        <w:br w:type="textWrapping"/>
      </w:r>
      <w:r w:rsidDel="00000000" w:rsidR="00000000" w:rsidRPr="00000000">
        <w:rPr>
          <w:b w:val="1"/>
          <w:rtl w:val="0"/>
        </w:rPr>
        <w:t xml:space="preserve">Max Mustermann</w:t>
      </w:r>
      <w:r w:rsidDel="00000000" w:rsidR="00000000" w:rsidRPr="00000000">
        <w:rPr>
          <w:rtl w:val="0"/>
        </w:rPr>
        <w:t xml:space="preserve">, Musterstraße 1, 12345 Musterstadt</w:t>
        <w:br w:type="textWrapping"/>
        <w:t xml:space="preserve">und</w:t>
        <w:br w:type="textWrapping"/>
      </w:r>
      <w:r w:rsidDel="00000000" w:rsidR="00000000" w:rsidRPr="00000000">
        <w:rPr>
          <w:b w:val="1"/>
          <w:rtl w:val="0"/>
        </w:rPr>
        <w:t xml:space="preserve">Erika Musterfrau</w:t>
      </w:r>
      <w:r w:rsidDel="00000000" w:rsidR="00000000" w:rsidRPr="00000000">
        <w:rPr>
          <w:rtl w:val="0"/>
        </w:rPr>
        <w:t xml:space="preserve">, Musterallee 2, 12345 Musterstadt</w:t>
      </w:r>
    </w:p>
    <w:p w:rsidR="00000000" w:rsidDel="00000000" w:rsidP="00000000" w:rsidRDefault="00000000" w:rsidRPr="00000000" w14:paraId="00000004">
      <w:pPr>
        <w:spacing w:after="240" w:before="200" w:lineRule="auto"/>
        <w:rPr/>
      </w:pPr>
      <w:r w:rsidDel="00000000" w:rsidR="00000000" w:rsidRPr="00000000">
        <w:rPr>
          <w:rtl w:val="0"/>
        </w:rPr>
        <w:t xml:space="preserve">– nachfolgend „Gesellschafter:innen“ –</w:t>
        <w:br w:type="textWrapping"/>
        <w:t xml:space="preserve">wird folgender Gesellschaftsvertrag geschlossen:</w:t>
      </w:r>
    </w:p>
    <w:p w:rsidR="00000000" w:rsidDel="00000000" w:rsidP="00000000" w:rsidRDefault="00000000" w:rsidRPr="00000000" w14:paraId="00000005">
      <w:pPr>
        <w:pStyle w:val="Heading3"/>
        <w:rPr/>
      </w:pPr>
      <w:bookmarkStart w:colFirst="0" w:colLast="0" w:name="_6nhi35f9vwwc" w:id="2"/>
      <w:bookmarkEnd w:id="2"/>
      <w:r w:rsidDel="00000000" w:rsidR="00000000" w:rsidRPr="00000000">
        <w:rPr>
          <w:rtl w:val="0"/>
        </w:rPr>
        <w:t xml:space="preserve">§ 1 Name und Sitz der Gesellschaft</w:t>
      </w:r>
    </w:p>
    <w:p w:rsidR="00000000" w:rsidDel="00000000" w:rsidP="00000000" w:rsidRDefault="00000000" w:rsidRPr="00000000" w14:paraId="00000006">
      <w:pPr>
        <w:spacing w:after="240" w:before="200" w:lineRule="auto"/>
        <w:rPr/>
      </w:pPr>
      <w:r w:rsidDel="00000000" w:rsidR="00000000" w:rsidRPr="00000000">
        <w:rPr>
          <w:rtl w:val="0"/>
        </w:rPr>
        <w:t xml:space="preserve">Die Gesellschaft führt den Namen </w:t>
      </w:r>
      <w:r w:rsidDel="00000000" w:rsidR="00000000" w:rsidRPr="00000000">
        <w:rPr>
          <w:b w:val="1"/>
          <w:rtl w:val="0"/>
        </w:rPr>
        <w:t xml:space="preserve">[Name]</w:t>
      </w:r>
      <w:r w:rsidDel="00000000" w:rsidR="00000000" w:rsidRPr="00000000">
        <w:rPr>
          <w:rtl w:val="0"/>
        </w:rPr>
        <w:t xml:space="preserve">.</w:t>
        <w:br w:type="textWrapping"/>
        <w:t xml:space="preserve">Sitz der Gesellschaft ist </w:t>
      </w:r>
      <w:r w:rsidDel="00000000" w:rsidR="00000000" w:rsidRPr="00000000">
        <w:rPr>
          <w:b w:val="1"/>
          <w:rtl w:val="0"/>
        </w:rPr>
        <w:t xml:space="preserve">[Ort]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7">
      <w:pPr>
        <w:pStyle w:val="Heading3"/>
        <w:rPr/>
      </w:pPr>
      <w:bookmarkStart w:colFirst="0" w:colLast="0" w:name="_hayqo03awr60" w:id="3"/>
      <w:bookmarkEnd w:id="3"/>
      <w:r w:rsidDel="00000000" w:rsidR="00000000" w:rsidRPr="00000000">
        <w:rPr>
          <w:rtl w:val="0"/>
        </w:rPr>
        <w:t xml:space="preserve">§ 2 Gegenstand der Gesellschaft</w:t>
      </w:r>
    </w:p>
    <w:p w:rsidR="00000000" w:rsidDel="00000000" w:rsidP="00000000" w:rsidRDefault="00000000" w:rsidRPr="00000000" w14:paraId="00000008">
      <w:pPr>
        <w:spacing w:after="240" w:before="200" w:lineRule="auto"/>
        <w:rPr/>
      </w:pPr>
      <w:r w:rsidDel="00000000" w:rsidR="00000000" w:rsidRPr="00000000">
        <w:rPr>
          <w:rtl w:val="0"/>
        </w:rPr>
        <w:t xml:space="preserve">Zweck der Gesellschaft ist die </w:t>
      </w:r>
      <w:r w:rsidDel="00000000" w:rsidR="00000000" w:rsidRPr="00000000">
        <w:rPr>
          <w:b w:val="1"/>
          <w:rtl w:val="0"/>
        </w:rPr>
        <w:t xml:space="preserve">[Gegenstand der Geschäftstätigkeit, z. B. gemeinsame Erbringung von Webdesign-Leistungen]</w:t>
      </w:r>
      <w:r w:rsidDel="00000000" w:rsidR="00000000" w:rsidRPr="00000000">
        <w:rPr>
          <w:rtl w:val="0"/>
        </w:rPr>
        <w:t xml:space="preserve">.</w:t>
        <w:br w:type="textWrapping"/>
        <w:t xml:space="preserve">Die Gesellschaft kann alle Geschäfte tätigen, die diesem Zweck unmittelbar oder mittelbar dienen.</w:t>
      </w:r>
    </w:p>
    <w:p w:rsidR="00000000" w:rsidDel="00000000" w:rsidP="00000000" w:rsidRDefault="00000000" w:rsidRPr="00000000" w14:paraId="00000009">
      <w:pPr>
        <w:pStyle w:val="Heading3"/>
        <w:rPr/>
      </w:pPr>
      <w:bookmarkStart w:colFirst="0" w:colLast="0" w:name="_5l2ha5fpkq6c" w:id="4"/>
      <w:bookmarkEnd w:id="4"/>
      <w:r w:rsidDel="00000000" w:rsidR="00000000" w:rsidRPr="00000000">
        <w:rPr>
          <w:rtl w:val="0"/>
        </w:rPr>
        <w:t xml:space="preserve">§ 3 Beginn und Dauer der Gesellschaft</w:t>
      </w:r>
    </w:p>
    <w:p w:rsidR="00000000" w:rsidDel="00000000" w:rsidP="00000000" w:rsidRDefault="00000000" w:rsidRPr="00000000" w14:paraId="0000000A">
      <w:pPr>
        <w:spacing w:after="240" w:before="200" w:lineRule="auto"/>
        <w:rPr/>
      </w:pPr>
      <w:r w:rsidDel="00000000" w:rsidR="00000000" w:rsidRPr="00000000">
        <w:rPr>
          <w:rtl w:val="0"/>
        </w:rPr>
        <w:t xml:space="preserve">Die Gesellschaft beginnt mit der Unterzeichnung dieses Vertrags. Sie wird auf unbestimmte Zeit geschlossen.</w:t>
      </w:r>
    </w:p>
    <w:p w:rsidR="00000000" w:rsidDel="00000000" w:rsidP="00000000" w:rsidRDefault="00000000" w:rsidRPr="00000000" w14:paraId="0000000B">
      <w:pPr>
        <w:pStyle w:val="Heading3"/>
        <w:rPr/>
      </w:pPr>
      <w:bookmarkStart w:colFirst="0" w:colLast="0" w:name="_q7n6lfpt1z74" w:id="5"/>
      <w:bookmarkEnd w:id="5"/>
      <w:r w:rsidDel="00000000" w:rsidR="00000000" w:rsidRPr="00000000">
        <w:rPr>
          <w:rtl w:val="0"/>
        </w:rPr>
        <w:t xml:space="preserve">§ 4 Gesellschafter:innen und Einlagen</w:t>
      </w:r>
    </w:p>
    <w:p w:rsidR="00000000" w:rsidDel="00000000" w:rsidP="00000000" w:rsidRDefault="00000000" w:rsidRPr="00000000" w14:paraId="0000000C">
      <w:pPr>
        <w:spacing w:after="240" w:before="200" w:lineRule="auto"/>
        <w:rPr/>
      </w:pPr>
      <w:r w:rsidDel="00000000" w:rsidR="00000000" w:rsidRPr="00000000">
        <w:rPr>
          <w:rtl w:val="0"/>
        </w:rPr>
        <w:t xml:space="preserve">(1) Gesellschafter:innen der Gesellschaft sind: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40" w:before="200" w:lineRule="auto"/>
        <w:ind w:left="720" w:hanging="360"/>
        <w:rPr/>
      </w:pPr>
      <w:r w:rsidDel="00000000" w:rsidR="00000000" w:rsidRPr="00000000">
        <w:rPr>
          <w:rtl w:val="0"/>
        </w:rPr>
        <w:t xml:space="preserve">Max Mustermann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40" w:before="200" w:lineRule="auto"/>
        <w:ind w:left="720" w:hanging="360"/>
        <w:rPr/>
      </w:pPr>
      <w:r w:rsidDel="00000000" w:rsidR="00000000" w:rsidRPr="00000000">
        <w:rPr>
          <w:rtl w:val="0"/>
        </w:rPr>
        <w:t xml:space="preserve">Erika Musterfrau</w:t>
      </w:r>
    </w:p>
    <w:p w:rsidR="00000000" w:rsidDel="00000000" w:rsidP="00000000" w:rsidRDefault="00000000" w:rsidRPr="00000000" w14:paraId="0000000F">
      <w:pPr>
        <w:spacing w:after="240" w:before="200" w:lineRule="auto"/>
        <w:rPr/>
      </w:pPr>
      <w:r w:rsidDel="00000000" w:rsidR="00000000" w:rsidRPr="00000000">
        <w:rPr>
          <w:rtl w:val="0"/>
        </w:rPr>
        <w:t xml:space="preserve">(2) Die Gesellschafter:innen bringen folgende Einlagen ein: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240" w:before="200" w:lineRule="auto"/>
        <w:ind w:left="720" w:hanging="360"/>
        <w:rPr/>
      </w:pPr>
      <w:r w:rsidDel="00000000" w:rsidR="00000000" w:rsidRPr="00000000">
        <w:rPr>
          <w:rtl w:val="0"/>
        </w:rPr>
        <w:t xml:space="preserve">Max Mustermann: </w:t>
      </w:r>
      <w:r w:rsidDel="00000000" w:rsidR="00000000" w:rsidRPr="00000000">
        <w:rPr>
          <w:b w:val="1"/>
          <w:rtl w:val="0"/>
        </w:rPr>
        <w:t xml:space="preserve">[z. B. 5.000 € Kapital + Laptop]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240" w:before="200" w:lineRule="auto"/>
        <w:ind w:left="720" w:hanging="360"/>
        <w:rPr/>
      </w:pPr>
      <w:r w:rsidDel="00000000" w:rsidR="00000000" w:rsidRPr="00000000">
        <w:rPr>
          <w:rtl w:val="0"/>
        </w:rPr>
        <w:t xml:space="preserve">Erika Musterfrau: </w:t>
      </w:r>
      <w:r w:rsidDel="00000000" w:rsidR="00000000" w:rsidRPr="00000000">
        <w:rPr>
          <w:b w:val="1"/>
          <w:rtl w:val="0"/>
        </w:rPr>
        <w:t xml:space="preserve">[z. B. Arbeitsleistung + Kameraausstattung]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00" w:lineRule="auto"/>
        <w:rPr/>
      </w:pPr>
      <w:r w:rsidDel="00000000" w:rsidR="00000000" w:rsidRPr="00000000">
        <w:rPr>
          <w:rtl w:val="0"/>
        </w:rPr>
        <w:t xml:space="preserve">(3) Weitere Einlagen oder Änderungen bedürfen der einstimmigen Zustimmung aller Gesellschafter:innen.</w:t>
      </w:r>
    </w:p>
    <w:p w:rsidR="00000000" w:rsidDel="00000000" w:rsidP="00000000" w:rsidRDefault="00000000" w:rsidRPr="00000000" w14:paraId="00000013">
      <w:pPr>
        <w:pStyle w:val="Heading3"/>
        <w:rPr/>
      </w:pPr>
      <w:bookmarkStart w:colFirst="0" w:colLast="0" w:name="_6ig4q682lncu" w:id="6"/>
      <w:bookmarkEnd w:id="6"/>
      <w:r w:rsidDel="00000000" w:rsidR="00000000" w:rsidRPr="00000000">
        <w:rPr>
          <w:rtl w:val="0"/>
        </w:rPr>
        <w:t xml:space="preserve">§ 5 Geschäftsführung und Vertretung</w:t>
      </w:r>
    </w:p>
    <w:p w:rsidR="00000000" w:rsidDel="00000000" w:rsidP="00000000" w:rsidRDefault="00000000" w:rsidRPr="00000000" w14:paraId="00000014">
      <w:pPr>
        <w:spacing w:after="240" w:before="200" w:lineRule="auto"/>
        <w:rPr/>
      </w:pPr>
      <w:r w:rsidDel="00000000" w:rsidR="00000000" w:rsidRPr="00000000">
        <w:rPr>
          <w:rtl w:val="0"/>
        </w:rPr>
        <w:t xml:space="preserve">(1) Beide Gesellschafter:innen sind </w:t>
      </w:r>
      <w:r w:rsidDel="00000000" w:rsidR="00000000" w:rsidRPr="00000000">
        <w:rPr>
          <w:b w:val="1"/>
          <w:rtl w:val="0"/>
        </w:rPr>
        <w:t xml:space="preserve">einzelvertretungsberechtigt</w:t>
      </w:r>
      <w:r w:rsidDel="00000000" w:rsidR="00000000" w:rsidRPr="00000000">
        <w:rPr>
          <w:rtl w:val="0"/>
        </w:rPr>
        <w:t xml:space="preserve">.</w:t>
        <w:br w:type="textWrapping"/>
        <w:t xml:space="preserve">(2) Jede:r Gesellschafter:in ist berechtigt, Geschäfte im Rahmen des Gesellschaftszwecks allein zu führen.</w:t>
        <w:br w:type="textWrapping"/>
        <w:t xml:space="preserve">(3) Für außergewöhnliche Geschäfte (z. B. Kredite über </w:t>
      </w:r>
      <w:r w:rsidDel="00000000" w:rsidR="00000000" w:rsidRPr="00000000">
        <w:rPr>
          <w:b w:val="1"/>
          <w:rtl w:val="0"/>
        </w:rPr>
        <w:t xml:space="preserve">[1.000 €]</w:t>
      </w:r>
      <w:r w:rsidDel="00000000" w:rsidR="00000000" w:rsidRPr="00000000">
        <w:rPr>
          <w:rtl w:val="0"/>
        </w:rPr>
        <w:t xml:space="preserve">) ist die Zustimmung beider Gesellschafter:innen erforderlich.</w:t>
      </w:r>
    </w:p>
    <w:p w:rsidR="00000000" w:rsidDel="00000000" w:rsidP="00000000" w:rsidRDefault="00000000" w:rsidRPr="00000000" w14:paraId="00000015">
      <w:pPr>
        <w:pStyle w:val="Heading3"/>
        <w:rPr/>
      </w:pPr>
      <w:bookmarkStart w:colFirst="0" w:colLast="0" w:name="_e8wly8uwo6qu" w:id="7"/>
      <w:bookmarkEnd w:id="7"/>
      <w:r w:rsidDel="00000000" w:rsidR="00000000" w:rsidRPr="00000000">
        <w:rPr>
          <w:rtl w:val="0"/>
        </w:rPr>
        <w:t xml:space="preserve">§ 5a Abwesenheit und Vertretung</w:t>
      </w:r>
    </w:p>
    <w:p w:rsidR="00000000" w:rsidDel="00000000" w:rsidP="00000000" w:rsidRDefault="00000000" w:rsidRPr="00000000" w14:paraId="00000016">
      <w:pPr>
        <w:spacing w:after="240" w:before="200" w:lineRule="auto"/>
        <w:rPr/>
      </w:pPr>
      <w:r w:rsidDel="00000000" w:rsidR="00000000" w:rsidRPr="00000000">
        <w:rPr>
          <w:rtl w:val="0"/>
        </w:rPr>
        <w:t xml:space="preserve">Bei längerer Abwesenheit (z. B. Krankheit, Elternzeit, Auslandsaufenthalt über 4 Wochen) ist die:der andere Gesellschafter:in berechtigt, die laufenden Geschäfte allein zu führen. Eine individuelle Vertretungsregelung kann zusätzlich vereinbart werden.</w:t>
      </w:r>
    </w:p>
    <w:p w:rsidR="00000000" w:rsidDel="00000000" w:rsidP="00000000" w:rsidRDefault="00000000" w:rsidRPr="00000000" w14:paraId="00000017">
      <w:pPr>
        <w:pStyle w:val="Heading3"/>
        <w:rPr/>
      </w:pPr>
      <w:bookmarkStart w:colFirst="0" w:colLast="0" w:name="_kq100kfemi3d" w:id="8"/>
      <w:bookmarkEnd w:id="8"/>
      <w:r w:rsidDel="00000000" w:rsidR="00000000" w:rsidRPr="00000000">
        <w:rPr>
          <w:rtl w:val="0"/>
        </w:rPr>
        <w:t xml:space="preserve">§ 6 Gewinn- und Verlustverteilung</w:t>
      </w:r>
    </w:p>
    <w:p w:rsidR="00000000" w:rsidDel="00000000" w:rsidP="00000000" w:rsidRDefault="00000000" w:rsidRPr="00000000" w14:paraId="00000018">
      <w:pPr>
        <w:spacing w:after="240" w:before="200" w:lineRule="auto"/>
        <w:rPr/>
      </w:pPr>
      <w:r w:rsidDel="00000000" w:rsidR="00000000" w:rsidRPr="00000000">
        <w:rPr>
          <w:rtl w:val="0"/>
        </w:rPr>
        <w:t xml:space="preserve">Gewinne und Verluste werden zu gleichen Teilen (50:50) aufgeteilt. Abweichungen bedürfen der schriftlichen Vereinbarung.</w:t>
      </w:r>
    </w:p>
    <w:p w:rsidR="00000000" w:rsidDel="00000000" w:rsidP="00000000" w:rsidRDefault="00000000" w:rsidRPr="00000000" w14:paraId="00000019">
      <w:pPr>
        <w:pStyle w:val="Heading3"/>
        <w:rPr/>
      </w:pPr>
      <w:bookmarkStart w:colFirst="0" w:colLast="0" w:name="_40fcvc3skaqu" w:id="9"/>
      <w:bookmarkEnd w:id="9"/>
      <w:r w:rsidDel="00000000" w:rsidR="00000000" w:rsidRPr="00000000">
        <w:rPr>
          <w:rtl w:val="0"/>
        </w:rPr>
        <w:t xml:space="preserve">§ 7 Buchführung und Kontoführung</w:t>
      </w:r>
    </w:p>
    <w:p w:rsidR="00000000" w:rsidDel="00000000" w:rsidP="00000000" w:rsidRDefault="00000000" w:rsidRPr="00000000" w14:paraId="0000001A">
      <w:pPr>
        <w:spacing w:after="240" w:before="200" w:lineRule="auto"/>
        <w:rPr/>
      </w:pPr>
      <w:r w:rsidDel="00000000" w:rsidR="00000000" w:rsidRPr="00000000">
        <w:rPr>
          <w:rtl w:val="0"/>
        </w:rPr>
        <w:t xml:space="preserve">(1) Die Gesellschaft führt eine einfache Buchführung.</w:t>
        <w:br w:type="textWrapping"/>
        <w:t xml:space="preserve">(2) Alle Einnahmen und Ausgaben sind schriftlich oder digital zu dokumentieren.</w:t>
        <w:br w:type="textWrapping"/>
        <w:t xml:space="preserve">(3) Für die Gesellschaft wird ein gemeinsames Geschäftskonto bei </w:t>
      </w:r>
      <w:r w:rsidDel="00000000" w:rsidR="00000000" w:rsidRPr="00000000">
        <w:rPr>
          <w:b w:val="1"/>
          <w:rtl w:val="0"/>
        </w:rPr>
        <w:t xml:space="preserve">[z. B. Finom]</w:t>
      </w:r>
      <w:r w:rsidDel="00000000" w:rsidR="00000000" w:rsidRPr="00000000">
        <w:rPr>
          <w:rtl w:val="0"/>
        </w:rPr>
        <w:t xml:space="preserve"> geführt.</w:t>
      </w:r>
    </w:p>
    <w:p w:rsidR="00000000" w:rsidDel="00000000" w:rsidP="00000000" w:rsidRDefault="00000000" w:rsidRPr="00000000" w14:paraId="0000001B">
      <w:pPr>
        <w:pStyle w:val="Heading3"/>
        <w:rPr/>
      </w:pPr>
      <w:bookmarkStart w:colFirst="0" w:colLast="0" w:name="_ll5zidliosul" w:id="10"/>
      <w:bookmarkEnd w:id="10"/>
      <w:r w:rsidDel="00000000" w:rsidR="00000000" w:rsidRPr="00000000">
        <w:rPr>
          <w:rtl w:val="0"/>
        </w:rPr>
        <w:t xml:space="preserve">§ 8 Investitionen</w:t>
      </w:r>
    </w:p>
    <w:p w:rsidR="00000000" w:rsidDel="00000000" w:rsidP="00000000" w:rsidRDefault="00000000" w:rsidRPr="00000000" w14:paraId="0000001C">
      <w:pPr>
        <w:spacing w:after="240" w:before="200" w:lineRule="auto"/>
        <w:rPr/>
      </w:pPr>
      <w:r w:rsidDel="00000000" w:rsidR="00000000" w:rsidRPr="00000000">
        <w:rPr>
          <w:rtl w:val="0"/>
        </w:rPr>
        <w:t xml:space="preserve">(1) Investitionen oder größere Anschaffungen über </w:t>
      </w:r>
      <w:r w:rsidDel="00000000" w:rsidR="00000000" w:rsidRPr="00000000">
        <w:rPr>
          <w:b w:val="1"/>
          <w:rtl w:val="0"/>
        </w:rPr>
        <w:t xml:space="preserve">[500 €]</w:t>
      </w:r>
      <w:r w:rsidDel="00000000" w:rsidR="00000000" w:rsidRPr="00000000">
        <w:rPr>
          <w:rtl w:val="0"/>
        </w:rPr>
        <w:t xml:space="preserve"> bedürfen der Zustimmung beider Gesellschafter:innen.</w:t>
        <w:br w:type="textWrapping"/>
        <w:t xml:space="preserve">(2) Beiträge zu Investitionen werden anteilig oder nach gesonderter Vereinbarung erbracht.</w:t>
        <w:br w:type="textWrapping"/>
        <w:t xml:space="preserve">(3) Die Eigentumsverhältnisse oder Kostenverteilungen sind schriftlich festzuhalten.</w:t>
      </w:r>
    </w:p>
    <w:p w:rsidR="00000000" w:rsidDel="00000000" w:rsidP="00000000" w:rsidRDefault="00000000" w:rsidRPr="00000000" w14:paraId="0000001D">
      <w:pPr>
        <w:pStyle w:val="Heading3"/>
        <w:rPr/>
      </w:pPr>
      <w:bookmarkStart w:colFirst="0" w:colLast="0" w:name="_9sdo89mqc7at" w:id="11"/>
      <w:bookmarkEnd w:id="11"/>
      <w:r w:rsidDel="00000000" w:rsidR="00000000" w:rsidRPr="00000000">
        <w:rPr>
          <w:rtl w:val="0"/>
        </w:rPr>
        <w:t xml:space="preserve">§ 9 Wettbewerbsverbot</w:t>
      </w:r>
    </w:p>
    <w:p w:rsidR="00000000" w:rsidDel="00000000" w:rsidP="00000000" w:rsidRDefault="00000000" w:rsidRPr="00000000" w14:paraId="0000001E">
      <w:pPr>
        <w:spacing w:after="240" w:before="200" w:lineRule="auto"/>
        <w:rPr/>
      </w:pPr>
      <w:r w:rsidDel="00000000" w:rsidR="00000000" w:rsidRPr="00000000">
        <w:rPr>
          <w:rtl w:val="0"/>
        </w:rPr>
        <w:t xml:space="preserve">Die Gesellschafter:innen verpflichten sich, ohne vorherige schriftliche Zustimmung keine konkurrierenden Tätigkeiten auszuüben oder Mandate in direkter Konkurrenz anzunehmen.</w:t>
      </w:r>
    </w:p>
    <w:p w:rsidR="00000000" w:rsidDel="00000000" w:rsidP="00000000" w:rsidRDefault="00000000" w:rsidRPr="00000000" w14:paraId="0000001F">
      <w:pPr>
        <w:pStyle w:val="Heading3"/>
        <w:rPr/>
      </w:pPr>
      <w:bookmarkStart w:colFirst="0" w:colLast="0" w:name="_sn6yu8g1w8hw" w:id="12"/>
      <w:bookmarkEnd w:id="12"/>
      <w:r w:rsidDel="00000000" w:rsidR="00000000" w:rsidRPr="00000000">
        <w:rPr>
          <w:rtl w:val="0"/>
        </w:rPr>
        <w:t xml:space="preserve">§ 10 Kündigung und Ausscheiden</w:t>
      </w:r>
    </w:p>
    <w:p w:rsidR="00000000" w:rsidDel="00000000" w:rsidP="00000000" w:rsidRDefault="00000000" w:rsidRPr="00000000" w14:paraId="00000020">
      <w:pPr>
        <w:spacing w:after="240" w:before="200" w:lineRule="auto"/>
        <w:rPr/>
      </w:pPr>
      <w:r w:rsidDel="00000000" w:rsidR="00000000" w:rsidRPr="00000000">
        <w:rPr>
          <w:rtl w:val="0"/>
        </w:rPr>
        <w:t xml:space="preserve">(1) Jede:r Gesellschafter:in kann die Gesellschaft mit einer Frist von </w:t>
      </w:r>
      <w:r w:rsidDel="00000000" w:rsidR="00000000" w:rsidRPr="00000000">
        <w:rPr>
          <w:b w:val="1"/>
          <w:rtl w:val="0"/>
        </w:rPr>
        <w:t xml:space="preserve">[3 Monaten]</w:t>
      </w:r>
      <w:r w:rsidDel="00000000" w:rsidR="00000000" w:rsidRPr="00000000">
        <w:rPr>
          <w:rtl w:val="0"/>
        </w:rPr>
        <w:t xml:space="preserve"> zum Monatsende kündigen.</w:t>
        <w:br w:type="textWrapping"/>
        <w:t xml:space="preserve">(2) Bei Kündigung erfolgt die Auseinandersetzung des Gesellschaftsvermögens nach den gesetzlichen Regelungen.</w:t>
        <w:br w:type="textWrapping"/>
        <w:t xml:space="preserve">(3) Stirbt ein:e Gesellschafter:in, wird die Gesellschaft aufgelöst, </w:t>
      </w:r>
      <w:r w:rsidDel="00000000" w:rsidR="00000000" w:rsidRPr="00000000">
        <w:rPr>
          <w:b w:val="1"/>
          <w:rtl w:val="0"/>
        </w:rPr>
        <w:t xml:space="preserve">sofern keine Fortführung mit den Erb:innen vereinbart wurde</w:t>
      </w:r>
      <w:r w:rsidDel="00000000" w:rsidR="00000000" w:rsidRPr="00000000">
        <w:rPr>
          <w:rtl w:val="0"/>
        </w:rPr>
        <w:t xml:space="preserve">.</w:t>
        <w:br w:type="textWrapping"/>
        <w:t xml:space="preserve">(4) Alternativ können die Erb:innen durch Zahlung einer Abfindung aus dem Gesellschaftsvermögen abgegolten werden.</w:t>
      </w:r>
    </w:p>
    <w:p w:rsidR="00000000" w:rsidDel="00000000" w:rsidP="00000000" w:rsidRDefault="00000000" w:rsidRPr="00000000" w14:paraId="00000021">
      <w:pPr>
        <w:pStyle w:val="Heading3"/>
        <w:rPr/>
      </w:pPr>
      <w:bookmarkStart w:colFirst="0" w:colLast="0" w:name="_vbbn4tp2vtdd" w:id="13"/>
      <w:bookmarkEnd w:id="13"/>
      <w:r w:rsidDel="00000000" w:rsidR="00000000" w:rsidRPr="00000000">
        <w:rPr>
          <w:rtl w:val="0"/>
        </w:rPr>
        <w:t xml:space="preserve">§ 11 Auflösung der Gesellschaft</w:t>
      </w:r>
    </w:p>
    <w:p w:rsidR="00000000" w:rsidDel="00000000" w:rsidP="00000000" w:rsidRDefault="00000000" w:rsidRPr="00000000" w14:paraId="00000022">
      <w:pPr>
        <w:spacing w:after="240" w:before="200" w:lineRule="auto"/>
        <w:rPr/>
      </w:pPr>
      <w:r w:rsidDel="00000000" w:rsidR="00000000" w:rsidRPr="00000000">
        <w:rPr>
          <w:rtl w:val="0"/>
        </w:rPr>
        <w:t xml:space="preserve">Die Gesellschaft kann durch einstimmigen Beschluss der Gesellschafter:innen aufgelöst werden. Die Abwicklung erfolgt nach den gesetzlichen Vorschriften.</w:t>
      </w:r>
    </w:p>
    <w:p w:rsidR="00000000" w:rsidDel="00000000" w:rsidP="00000000" w:rsidRDefault="00000000" w:rsidRPr="00000000" w14:paraId="00000023">
      <w:pPr>
        <w:pStyle w:val="Heading3"/>
        <w:rPr/>
      </w:pPr>
      <w:bookmarkStart w:colFirst="0" w:colLast="0" w:name="_9lman6mrdkia" w:id="14"/>
      <w:bookmarkEnd w:id="14"/>
      <w:r w:rsidDel="00000000" w:rsidR="00000000" w:rsidRPr="00000000">
        <w:rPr>
          <w:rtl w:val="0"/>
        </w:rPr>
        <w:t xml:space="preserve">§ 12 Schlussbestimmungen</w:t>
      </w:r>
    </w:p>
    <w:p w:rsidR="00000000" w:rsidDel="00000000" w:rsidP="00000000" w:rsidRDefault="00000000" w:rsidRPr="00000000" w14:paraId="00000024">
      <w:pPr>
        <w:spacing w:after="240" w:before="200" w:lineRule="auto"/>
        <w:rPr/>
      </w:pPr>
      <w:r w:rsidDel="00000000" w:rsidR="00000000" w:rsidRPr="00000000">
        <w:rPr>
          <w:rtl w:val="0"/>
        </w:rPr>
        <w:t xml:space="preserve">(1) Änderungen und Ergänzungen dieses Vertrags bedürfen der Schriftform.</w:t>
        <w:br w:type="textWrapping"/>
        <w:t xml:space="preserve">(2) Sollten einzelne Bestimmungen dieses Vertrags unwirksam sein oder werden, bleibt die Wirksamkeit im Übrigen unberührt.</w:t>
      </w:r>
    </w:p>
    <w:p w:rsidR="00000000" w:rsidDel="00000000" w:rsidP="00000000" w:rsidRDefault="00000000" w:rsidRPr="00000000" w14:paraId="00000025">
      <w:pPr>
        <w:spacing w:after="240" w:before="20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[Ort]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[Datum]</w:t>
      </w:r>
    </w:p>
    <w:p w:rsidR="00000000" w:rsidDel="00000000" w:rsidP="00000000" w:rsidRDefault="00000000" w:rsidRPr="00000000" w14:paraId="00000026">
      <w:pPr>
        <w:spacing w:after="240" w:before="200" w:lineRule="auto"/>
        <w:rPr/>
      </w:pPr>
      <w:r w:rsidDel="00000000" w:rsidR="00000000" w:rsidRPr="00000000">
        <w:rPr>
          <w:rtl w:val="0"/>
        </w:rPr>
        <w:t xml:space="preserve">(Unterschrift Max Mustermann)</w:t>
      </w:r>
    </w:p>
    <w:p w:rsidR="00000000" w:rsidDel="00000000" w:rsidP="00000000" w:rsidRDefault="00000000" w:rsidRPr="00000000" w14:paraId="00000027">
      <w:pPr>
        <w:spacing w:before="20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40" w:before="200" w:lineRule="auto"/>
        <w:rPr/>
      </w:pPr>
      <w:r w:rsidDel="00000000" w:rsidR="00000000" w:rsidRPr="00000000">
        <w:rPr>
          <w:rtl w:val="0"/>
        </w:rPr>
        <w:t xml:space="preserve">(Unterschrift Erika Musterfrau)</w:t>
      </w:r>
    </w:p>
    <w:p w:rsidR="00000000" w:rsidDel="00000000" w:rsidP="00000000" w:rsidRDefault="00000000" w:rsidRPr="00000000" w14:paraId="00000029">
      <w:pPr>
        <w:spacing w:before="20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40" w:before="200" w:lineRule="auto"/>
        <w:rPr/>
      </w:pPr>
      <w:r w:rsidDel="00000000" w:rsidR="00000000" w:rsidRPr="00000000">
        <w:rPr>
          <w:b w:val="1"/>
          <w:rtl w:val="0"/>
        </w:rPr>
        <w:t xml:space="preserve">Hinweis:</w:t>
      </w:r>
      <w:r w:rsidDel="00000000" w:rsidR="00000000" w:rsidRPr="00000000">
        <w:rPr>
          <w:rtl w:val="0"/>
        </w:rPr>
        <w:t xml:space="preserve"> Dieses Muster dient als Orientierungshilfe und ersetzt keine individuelle Rechtsberatung. Es sollte an den konkreten Einzelfall angepasst werden.</w:t>
      </w:r>
    </w:p>
    <w:p w:rsidR="00000000" w:rsidDel="00000000" w:rsidP="00000000" w:rsidRDefault="00000000" w:rsidRPr="00000000" w14:paraId="0000002B">
      <w:pPr>
        <w:spacing w:before="200" w:lineRule="auto"/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